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before="240" w:after="0"/>
        <w:rPr/>
      </w:pPr>
      <w:r>
        <w:rPr/>
        <w:t>ATTESTATION DE DÉPLACEMENT DÉROGATOIRE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 application de l’article 3 du décret du 23 mars 2020 prescrivant les mesures générales nécessaires pour faire face à l’épidémie de Covid19 dans le cadre de l’état d’urgence sanitaire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Je soussigné(e),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Mme/M. : </w:t>
      </w:r>
      <w:r>
        <w:rPr/>
        <w:t>M. Laurent Morelli</w:t>
        <w:tab/>
      </w:r>
    </w:p>
    <w:p>
      <w:pPr>
        <w:pStyle w:val="Normal"/>
        <w:jc w:val="left"/>
        <w:rPr/>
      </w:pPr>
      <w:r>
        <w:rPr/>
        <w:t xml:space="preserve">Né(e) le : </w:t>
      </w:r>
      <w:r>
        <w:rPr/>
        <w:t>03/06/1968</w:t>
        <w:tab/>
      </w:r>
    </w:p>
    <w:p>
      <w:pPr>
        <w:pStyle w:val="Normal"/>
        <w:jc w:val="left"/>
        <w:rPr/>
      </w:pPr>
      <w:r>
        <w:rPr/>
        <w:t xml:space="preserve">À : </w:t>
      </w:r>
      <w:r>
        <w:rPr/>
        <w:t>Villerupt</w:t>
      </w:r>
    </w:p>
    <w:p>
      <w:pPr>
        <w:pStyle w:val="Normal"/>
        <w:jc w:val="left"/>
        <w:rPr/>
      </w:pPr>
      <w:r>
        <w:rPr/>
        <w:t xml:space="preserve">Demeurant : </w:t>
      </w:r>
      <w:r>
        <w:rPr/>
        <w:t>18 rue haute de l’église à Vitteaux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certifie que mon déplacement est lié au motif suivant (cocher la case) autorisé par l’article 3 du décret du 23 mars 2020 prescrivant les mesures générales nécessaires pour faire face à l’épidémie de Covid19 dans le cadre de l’état d’urgence sanitaire</w:t>
      </w:r>
      <w:r>
        <w:rPr>
          <w:rStyle w:val="FootnoteCharacters"/>
          <w:rStyle w:val="Ancredenotedebasdepage"/>
        </w:rPr>
        <w:footnoteReference w:id="2"/>
      </w:r>
      <w:r>
        <w:rPr/>
        <w:t> :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[ ] Déplacements entre le domicile et le lieu d’exercice de l’activité professionnelle, lorsqu’ils sont indispensables à l’exercice d’activités ne pouvant être organisées sous forme de télétravail ou déplacements professionnels ne pouvant être différés</w:t>
      </w:r>
      <w:r>
        <w:rPr>
          <w:rStyle w:val="FootnoteCharacters"/>
          <w:rStyle w:val="Ancredenotedebasdepage"/>
        </w:rPr>
        <w:footnoteReference w:id="3"/>
      </w:r>
      <w:r>
        <w:rPr/>
        <w:t xml:space="preserve">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[ ] Déplacements pour effectuer des achats de fournitures nécessaires à l’activité professionnelle et des achats de première nécessité</w:t>
      </w:r>
      <w:r>
        <w:rPr>
          <w:rStyle w:val="FootnoteCharacters"/>
          <w:rStyle w:val="Ancredenotedebasdepage"/>
        </w:rPr>
        <w:footnoteReference w:id="4"/>
      </w:r>
      <w:r>
        <w:rPr/>
        <w:t xml:space="preserve"> dans des établissements dont les activités demeurent autorisées (liste sur gouvernement.fr).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[ ] Consultations et soins ne pouvant être assurés à distance et ne pouvant être différés ; consultations et soins des patients atteints d'une affection de longue durée.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[ ] Déplacements pour motif familial impérieux, pour l’assistance aux personnes vulnérables ou la garde d’enfants.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[ ] Déplacements brefs, dans la limite d'une heure quotidienne et dans un rayon maximal d'un kilomètre autour du domicile, liés soit à l'activité physique individuelle des personnes, à l'exclusion de toute pratique sportive collective et de toute proximité avec d'autres personnes, soit à la promenade avec les seules personnes regroupées dans un même domicile, soit aux besoins des animaux de compagnie.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[ ] Convocation judiciaire ou administrative.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[ ] Participation à des missions d’intérêt général sur demande de l’autorité administrative.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Fait à :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Le :                      /</w:t>
      </w:r>
      <w:r>
        <w:rPr/>
        <w:t>2020</w:t>
      </w:r>
      <w:r>
        <w:rPr/>
        <w:t xml:space="preserve">            à                </w:t>
      </w:r>
      <w:r>
        <w:rPr/>
        <w:t>h</w:t>
      </w:r>
    </w:p>
    <w:p>
      <w:pPr>
        <w:pStyle w:val="Normal"/>
        <w:jc w:val="left"/>
        <w:rPr>
          <w:lang w:val="en-FR"/>
        </w:rPr>
      </w:pPr>
      <w:r>
        <w:rPr/>
      </w:r>
    </w:p>
    <w:p>
      <w:pPr>
        <w:pStyle w:val="Normal"/>
        <w:jc w:val="left"/>
        <w:rPr>
          <w:lang w:val="en-FR"/>
        </w:rPr>
      </w:pPr>
      <w:r>
        <w:rPr>
          <w:lang w:val="en-FR"/>
        </w:rPr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Signature :</w:t>
      </w:r>
    </w:p>
    <w:sectPr>
      <w:footnotePr>
        <w:numFmt w:val="decimal"/>
      </w:footnotePr>
      <w:type w:val="nextPage"/>
      <w:pgSz w:w="11906" w:h="16838"/>
      <w:pgMar w:left="1440" w:right="1440" w:header="0" w:top="113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Inter">
    <w:charset w:val="00"/>
    <w:family w:val="roman"/>
    <w:pitch w:val="variable"/>
  </w:font>
  <w:font w:name="Marianne ExtraBold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edebasdepage"/>
        <w:jc w:val="left"/>
        <w:rPr/>
      </w:pPr>
      <w:r>
        <w:rPr>
          <w:rStyle w:val="Caractresdenotedebasdepage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Les personnes souhaitant bénéficier de l'une de ces exceptions doivent se munir s’il y a lieu, lors de leurs déplacements hors de leur domicile, d'un document leur permettant de justifier que le déplacement considéré entre dans le champ de l'une de ces exceptions.</w:t>
      </w:r>
    </w:p>
  </w:footnote>
  <w:footnote w:id="3">
    <w:p>
      <w:pPr>
        <w:pStyle w:val="Notedebasdepage"/>
        <w:jc w:val="left"/>
        <w:rPr/>
      </w:pPr>
      <w:r>
        <w:rPr>
          <w:rStyle w:val="Caractresdenotedebasdepage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A utiliser par les travailleurs non-salariés, lorsqu’ils ne peuvent disposer d’un justificatif de déplacement établi par leur employeur.</w:t>
      </w:r>
    </w:p>
  </w:footnote>
  <w:footnote w:id="4">
    <w:p>
      <w:pPr>
        <w:pStyle w:val="Notedebasdepage"/>
        <w:jc w:val="left"/>
        <w:rPr/>
      </w:pPr>
      <w:r>
        <w:rPr>
          <w:rStyle w:val="Caractresdenotedebasdepage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Y compris les acquisitions à titre gratuit (distribution de denrées alimentaires…) et les déplacements liés à la perception de prestations sociales et au retrait d’espèces.</w:t>
      </w:r>
    </w:p>
  </w:footnote>
</w:footnotes>
</file>

<file path=word/settings.xml><?xml version="1.0" encoding="utf-8"?>
<w:settings xmlns:w="http://schemas.openxmlformats.org/wordprocessingml/2006/main">
  <w:zoom w:percent="160"/>
  <w:defaultTabStop w:val="720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5a49"/>
    <w:pPr>
      <w:widowControl w:val="false"/>
      <w:suppressLineNumbers/>
      <w:suppressAutoHyphens w:val="true"/>
      <w:bidi w:val="0"/>
      <w:jc w:val="center"/>
    </w:pPr>
    <w:rPr>
      <w:rFonts w:ascii="Inter" w:hAnsi="Inter" w:eastAsia="Calibri" w:cs="" w:cstheme="minorBidi" w:eastAsiaTheme="minorHAnsi"/>
      <w:color w:val="auto"/>
      <w:kern w:val="0"/>
      <w:sz w:val="20"/>
      <w:szCs w:val="20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rsid w:val="004618d9"/>
    <w:pPr>
      <w:keepNext w:val="true"/>
      <w:keepLines/>
      <w:spacing w:before="240" w:after="0"/>
      <w:outlineLvl w:val="0"/>
    </w:pPr>
    <w:rPr>
      <w:rFonts w:ascii="Marianne ExtraBold" w:hAnsi="Marianne ExtraBold" w:eastAsia="" w:cs="" w:cstheme="majorBidi" w:eastAsiaTheme="majorEastAsia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Heading2Char"/>
    <w:uiPriority w:val="9"/>
    <w:unhideWhenUsed/>
    <w:qFormat/>
    <w:rsid w:val="0022375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4618d9"/>
    <w:rPr>
      <w:rFonts w:ascii="Marianne ExtraBold" w:hAnsi="Marianne ExtraBold" w:eastAsia="" w:cs="" w:cstheme="majorBidi" w:eastAsiaTheme="majorEastAsia"/>
      <w:b/>
      <w:bCs/>
      <w:color w:val="000000" w:themeColor="text1"/>
      <w:sz w:val="32"/>
      <w:szCs w:val="32"/>
      <w:lang w:val="fr-FR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22375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lang w:val="fr-F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a39a0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3a39a0"/>
    <w:rPr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a39a0"/>
    <w:rPr>
      <w:rFonts w:ascii="Tahoma" w:hAnsi="Tahoma" w:cs="Tahoma"/>
      <w:sz w:val="16"/>
      <w:szCs w:val="1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3a39a0"/>
    <w:rPr>
      <w:sz w:val="20"/>
      <w:szCs w:val="20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a39a0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fb2847"/>
    <w:rPr>
      <w:rFonts w:ascii="Inter" w:hAnsi="Inter"/>
      <w:sz w:val="20"/>
      <w:szCs w:val="20"/>
    </w:rPr>
  </w:style>
  <w:style w:type="character" w:styleId="Ancredenotedefin">
    <w:name w:val="Ancre de note de fin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b2847"/>
    <w:rPr>
      <w:vertAlign w:val="superscript"/>
    </w:rPr>
  </w:style>
  <w:style w:type="character" w:styleId="Caractresdenotedebasdepage">
    <w:name w:val="Caractères de note de bas de page"/>
    <w:qFormat/>
    <w:rPr/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desmatiresniveau3">
    <w:name w:val="TOC 3"/>
    <w:basedOn w:val="Normal"/>
    <w:next w:val="Normal"/>
    <w:autoRedefine/>
    <w:uiPriority w:val="39"/>
    <w:semiHidden/>
    <w:unhideWhenUsed/>
    <w:rsid w:val="007e709c"/>
    <w:pPr>
      <w:ind w:left="480" w:hanging="0"/>
      <w:jc w:val="both"/>
    </w:pPr>
    <w:rPr>
      <w:rFonts w:cs="Calibri" w:cstheme="minorHAnsi"/>
      <w:bCs/>
      <w:color w:val="3A68F7"/>
    </w:rPr>
  </w:style>
  <w:style w:type="paragraph" w:styleId="NormalWeb">
    <w:name w:val="Normal (Web)"/>
    <w:basedOn w:val="Normal"/>
    <w:uiPriority w:val="99"/>
    <w:unhideWhenUsed/>
    <w:qFormat/>
    <w:rsid w:val="003a39a0"/>
    <w:pPr>
      <w:spacing w:lineRule="auto" w:line="259" w:before="0" w:after="160"/>
    </w:pPr>
    <w:rPr>
      <w:rFonts w:ascii="Times New Roman" w:hAnsi="Times New Roman" w:cs="Times New Roman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3a39a0"/>
    <w:pPr>
      <w:spacing w:before="0" w:after="16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a39a0"/>
    <w:pPr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FootnoteTextChar"/>
    <w:uiPriority w:val="99"/>
    <w:semiHidden/>
    <w:unhideWhenUsed/>
    <w:rsid w:val="003a39a0"/>
    <w:pPr/>
    <w:rPr/>
  </w:style>
  <w:style w:type="paragraph" w:styleId="Notedefin">
    <w:name w:val="Endnote Text"/>
    <w:basedOn w:val="Normal"/>
    <w:link w:val="EndnoteTextChar"/>
    <w:uiPriority w:val="99"/>
    <w:semiHidden/>
    <w:unhideWhenUsed/>
    <w:rsid w:val="00fb2847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DC03B9-9695-B24A-BCD5-AD95ACEA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LibreOffice/6.1.5.2$Windows_X86_64 LibreOffice_project/90f8dcf33c87b3705e78202e3df5142b201bd805</Application>
  <Pages>1</Pages>
  <Words>384</Words>
  <Characters>2149</Characters>
  <CharactersWithSpaces>2567</CharactersWithSpaces>
  <Paragraphs>21</Paragraphs>
  <Company>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2020-03-24T11:23:00Z</dcterms:created>
  <dc:creator>Marine Boudeau</dc:creator>
  <dc:description/>
  <dc:language>fr-FR</dc:language>
  <cp:lastModifiedBy/>
  <cp:lastPrinted>2020-04-24T11:37:27Z</cp:lastPrinted>
  <dcterms:modified xsi:type="dcterms:W3CDTF">2020-04-24T11:43:16Z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